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Pr="004F383F" w:rsidRDefault="00FC7465" w:rsidP="00FC7465">
      <w:pPr>
        <w:jc w:val="center"/>
        <w:rPr>
          <w:b/>
          <w:color w:val="FF0000"/>
          <w:sz w:val="48"/>
          <w:szCs w:val="48"/>
          <w:u w:val="double"/>
        </w:rPr>
      </w:pPr>
      <w:r w:rsidRPr="004F383F">
        <w:rPr>
          <w:b/>
          <w:color w:val="FF0000"/>
          <w:sz w:val="48"/>
          <w:szCs w:val="48"/>
          <w:u w:val="double"/>
        </w:rPr>
        <w:t xml:space="preserve">CO BY MĚLO DÍTĚ </w:t>
      </w:r>
      <w:proofErr w:type="gramStart"/>
      <w:r w:rsidRPr="004F383F">
        <w:rPr>
          <w:b/>
          <w:color w:val="FF0000"/>
          <w:sz w:val="48"/>
          <w:szCs w:val="48"/>
          <w:u w:val="double"/>
        </w:rPr>
        <w:t>ZVLÁDAT,                        PŘED</w:t>
      </w:r>
      <w:proofErr w:type="gramEnd"/>
      <w:r w:rsidRPr="004F383F">
        <w:rPr>
          <w:b/>
          <w:color w:val="FF0000"/>
          <w:sz w:val="48"/>
          <w:szCs w:val="48"/>
          <w:u w:val="double"/>
        </w:rPr>
        <w:t xml:space="preserve"> NÁSTUPEM DO MATEŘSKÉ ŠKOLY</w:t>
      </w:r>
    </w:p>
    <w:p w:rsidR="00FC7465" w:rsidRDefault="00FC7465" w:rsidP="00FC7465">
      <w:pPr>
        <w:rPr>
          <w:b/>
          <w:color w:val="FF0000"/>
          <w:sz w:val="48"/>
          <w:szCs w:val="48"/>
        </w:rPr>
      </w:pP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Znát své jméno, pozdravit, poděkovat, poprosit.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Používat toaletu (pleny nejsou přípustné).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Umět si umýt ruce mýdlem, utřít se do ručníku.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Používat kapesník.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Umět si říci, co chce nebo potřebuje.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Držet lžíci a umět se najíst.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Umět pít z hrnečku a skleničky.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Při jídle sedět u stolu.</w:t>
      </w:r>
    </w:p>
    <w:p w:rsid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Spolupracovat př</w:t>
      </w:r>
      <w:r w:rsidR="004F383F">
        <w:rPr>
          <w:b/>
          <w:color w:val="0070C0"/>
          <w:sz w:val="44"/>
          <w:szCs w:val="44"/>
        </w:rPr>
        <w:t>i oblékání, svlékání a obouvání, poznat si své věci.</w:t>
      </w:r>
      <w:bookmarkStart w:id="0" w:name="_GoBack"/>
      <w:bookmarkEnd w:id="0"/>
    </w:p>
    <w:p w:rsidR="00FC7465" w:rsidRPr="00FC7465" w:rsidRDefault="00FC7465" w:rsidP="00FC7465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Ujít kratší vzdálenosti během pobytu venku.</w:t>
      </w:r>
    </w:p>
    <w:sectPr w:rsidR="00FC7465" w:rsidRPr="00FC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5"/>
    <w:rsid w:val="000A60C0"/>
    <w:rsid w:val="004F383F"/>
    <w:rsid w:val="00E13E86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dcterms:created xsi:type="dcterms:W3CDTF">2019-02-04T13:35:00Z</dcterms:created>
  <dcterms:modified xsi:type="dcterms:W3CDTF">2019-02-04T14:25:00Z</dcterms:modified>
</cp:coreProperties>
</file>